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50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250"/>
      </w:tblGrid>
      <w:tr w:rsidR="00BC5833" w:rsidRPr="00BC5833" w:rsidTr="00BC5833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792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20"/>
            </w:tblGrid>
            <w:tr w:rsidR="00BC5833" w:rsidRPr="00BC5833" w:rsidTr="0013364C">
              <w:trPr>
                <w:trHeight w:val="13754"/>
              </w:trPr>
              <w:tc>
                <w:tcPr>
                  <w:tcW w:w="7920" w:type="dxa"/>
                  <w:vAlign w:val="center"/>
                  <w:hideMark/>
                </w:tcPr>
                <w:tbl>
                  <w:tblPr>
                    <w:tblW w:w="768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680"/>
                  </w:tblGrid>
                  <w:tr w:rsidR="00BC5833" w:rsidRPr="00BC5833">
                    <w:tc>
                      <w:tcPr>
                        <w:tcW w:w="762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32"/>
                            <w:szCs w:val="32"/>
                          </w:rPr>
                        </w:pPr>
                        <w:proofErr w:type="spellStart"/>
                        <w:r w:rsidRPr="00BC5833">
                          <w:rPr>
                            <w:rFonts w:ascii="견고딕" w:eastAsia="견고딕" w:hAnsi="돋움" w:cs="굴림" w:hint="eastAsia"/>
                            <w:color w:val="000000"/>
                            <w:kern w:val="0"/>
                            <w:sz w:val="32"/>
                            <w:szCs w:val="32"/>
                            <w:u w:val="single"/>
                          </w:rPr>
                          <w:t>삼성테크윈</w:t>
                        </w:r>
                        <w:proofErr w:type="spellEnd"/>
                        <w:r w:rsidRPr="00BC5833">
                          <w:rPr>
                            <w:rFonts w:ascii="견고딕" w:eastAsia="견고딕" w:hAnsi="돋움" w:cs="굴림" w:hint="eastAsia"/>
                            <w:color w:val="000000"/>
                            <w:kern w:val="0"/>
                            <w:sz w:val="32"/>
                            <w:szCs w:val="32"/>
                            <w:u w:val="single"/>
                          </w:rPr>
                          <w:t xml:space="preserve"> 2011년 하반기 3급 신입사원 채용공고</w:t>
                        </w:r>
                      </w:p>
                    </w:tc>
                  </w:tr>
                </w:tbl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color w:val="2471E3"/>
                      <w:kern w:val="0"/>
                      <w:sz w:val="24"/>
                      <w:szCs w:val="24"/>
                    </w:rPr>
                    <w:t xml:space="preserve">《 </w:t>
                  </w:r>
                  <w:r w:rsidRPr="00BC5833">
                    <w:rPr>
                      <w:rFonts w:ascii="견고딕" w:eastAsia="견고딕" w:hAnsi="돋움" w:cs="굴림" w:hint="eastAsia"/>
                      <w:color w:val="2471E3"/>
                      <w:kern w:val="0"/>
                      <w:sz w:val="24"/>
                      <w:szCs w:val="24"/>
                      <w:u w:val="single"/>
                    </w:rPr>
                    <w:t>제2의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color w:val="2471E3"/>
                      <w:kern w:val="0"/>
                      <w:sz w:val="24"/>
                      <w:szCs w:val="24"/>
                      <w:u w:val="single"/>
                    </w:rPr>
                    <w:t xml:space="preserve"> 도약 </w:t>
                  </w:r>
                  <w:proofErr w:type="spellStart"/>
                  <w:r w:rsidRPr="00BC5833">
                    <w:rPr>
                      <w:rFonts w:ascii="견고딕" w:eastAsia="견고딕" w:hAnsi="돋움" w:cs="굴림" w:hint="eastAsia"/>
                      <w:color w:val="2471E3"/>
                      <w:kern w:val="0"/>
                      <w:sz w:val="24"/>
                      <w:szCs w:val="24"/>
                      <w:u w:val="single"/>
                    </w:rPr>
                    <w:t>삼성테크윈</w:t>
                  </w:r>
                  <w:proofErr w:type="spellEnd"/>
                  <w:r w:rsidRPr="00BC5833">
                    <w:rPr>
                      <w:rFonts w:ascii="견고딕" w:eastAsia="견고딕" w:hAnsi="돋움" w:cs="굴림" w:hint="eastAsia"/>
                      <w:color w:val="2471E3"/>
                      <w:kern w:val="0"/>
                      <w:sz w:val="24"/>
                      <w:szCs w:val="24"/>
                    </w:rPr>
                    <w:t xml:space="preserve"> 》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〔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시큐리티</w:t>
                  </w:r>
                  <w:proofErr w:type="spellEnd"/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 솔루션 사업 〕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〔 항공기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 엔진 및 차세대 에너지 장비 사업 〕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〔 반도체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 부품 사업 〕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〔 첨단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 제조장비 사업 〕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〔 방산장비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 사업 〕 등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 xml:space="preserve">세계 초일류 정밀제어솔루션 기업으로 성장하고 있는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삼성테크윈에서는</w:t>
                  </w:r>
                  <w:proofErr w:type="spellEnd"/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000001"/>
                      <w:kern w:val="0"/>
                      <w:sz w:val="18"/>
                      <w:szCs w:val="18"/>
                    </w:rPr>
                    <w:t>도전하는 젊음을 가진 입사지원자 여러분을 기다리고 있습니다.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center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모집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 xml:space="preserve"> 부문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 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tbl>
                  <w:tblPr>
                    <w:tblW w:w="771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494"/>
                    <w:gridCol w:w="3870"/>
                    <w:gridCol w:w="1346"/>
                  </w:tblGrid>
                  <w:tr w:rsidR="00BC5833" w:rsidRPr="00BC5833">
                    <w:trPr>
                      <w:trHeight w:val="570"/>
                    </w:trPr>
                    <w:tc>
                      <w:tcPr>
                        <w:tcW w:w="2445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지원직군</w:t>
                        </w:r>
                      </w:p>
                    </w:tc>
                    <w:tc>
                      <w:tcPr>
                        <w:tcW w:w="3795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모집 전공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지역</w:t>
                        </w:r>
                      </w:p>
                    </w:tc>
                  </w:tr>
                  <w:tr w:rsidR="00BC5833" w:rsidRPr="00BC5833">
                    <w:tc>
                      <w:tcPr>
                        <w:tcW w:w="2445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proofErr w:type="spellStart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연구개발직</w:t>
                        </w:r>
                        <w:proofErr w:type="spellEnd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/기술직</w:t>
                        </w:r>
                      </w:p>
                    </w:tc>
                    <w:tc>
                      <w:tcPr>
                        <w:tcW w:w="3795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기계</w:t>
                        </w:r>
                        <w:proofErr w:type="gramStart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,  전자</w:t>
                        </w:r>
                        <w:proofErr w:type="gramEnd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/전기, 전산/컴퓨터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 w:hint="eastAsia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산업공학, 화학공학(화학제외)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 w:hint="eastAsia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재료/금속, 환경공학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안전공학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판교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창원</w:t>
                        </w:r>
                      </w:p>
                    </w:tc>
                  </w:tr>
                  <w:tr w:rsidR="00BC5833" w:rsidRPr="00BC5833">
                    <w:tc>
                      <w:tcPr>
                        <w:tcW w:w="2445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proofErr w:type="spellStart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경영지원직</w:t>
                        </w:r>
                        <w:proofErr w:type="spellEnd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/영업직</w:t>
                        </w:r>
                      </w:p>
                    </w:tc>
                    <w:tc>
                      <w:tcPr>
                        <w:tcW w:w="3795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상경, 인문, 법학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 w:hint="eastAsia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스페인어, 불어, 중국어, 일어 등 어문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전 분야(공통)</w:t>
                        </w:r>
                      </w:p>
                    </w:tc>
                    <w:tc>
                      <w:tcPr>
                        <w:tcW w:w="132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판교</w:t>
                        </w:r>
                      </w:p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</w:rPr>
                          <w:t>창원</w:t>
                        </w:r>
                      </w:p>
                    </w:tc>
                  </w:tr>
                </w:tbl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윤디자인고딕" w:eastAsia="윤디자인고딕" w:hAnsi="돋움" w:cs="굴림" w:hint="eastAsia"/>
                      <w:color w:val="333333"/>
                      <w:kern w:val="0"/>
                      <w:sz w:val="24"/>
                      <w:szCs w:val="24"/>
                    </w:rPr>
                    <w:t> 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지원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 xml:space="preserve"> 자격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 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2012년 2월 이전 졸업 또는 졸업 예정인 분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- 2012년 1월 ~ 2월 입사 가능한 분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- 군복무 중인 경우 2011년 12월 31일까지 전역 가능한 분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※ 과다한 반복지원으로 인한 혼선을 줄이기 위해 부득이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    지원회수를 3회로 제한합니다.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전학년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평점 평균 4.5 만점 환산 3.0 이상인 분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병역필 또는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면제자로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해외여행에 결격사유가 없는 분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어학자격을 보유하신 분 (OPIc 및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토익스피킹에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한함)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tbl>
                  <w:tblPr>
                    <w:tblW w:w="766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535"/>
                    <w:gridCol w:w="2534"/>
                    <w:gridCol w:w="2596"/>
                  </w:tblGrid>
                  <w:tr w:rsidR="00BC5833" w:rsidRPr="00BC5833">
                    <w:tc>
                      <w:tcPr>
                        <w:tcW w:w="2460" w:type="dxa"/>
                        <w:vMerge w:val="restart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 지원직군</w:t>
                        </w:r>
                      </w:p>
                    </w:tc>
                    <w:tc>
                      <w:tcPr>
                        <w:tcW w:w="4980" w:type="dxa"/>
                        <w:gridSpan w:val="2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지원 기준 최소 등급</w:t>
                        </w:r>
                      </w:p>
                    </w:tc>
                  </w:tr>
                  <w:tr w:rsidR="00BC5833" w:rsidRPr="00BC5833">
                    <w:tc>
                      <w:tcPr>
                        <w:tcW w:w="0" w:type="auto"/>
                        <w:vMerge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left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246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proofErr w:type="spellStart"/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OPIc</w:t>
                        </w:r>
                        <w:proofErr w:type="spellEnd"/>
                      </w:p>
                    </w:tc>
                    <w:tc>
                      <w:tcPr>
                        <w:tcW w:w="2460" w:type="dxa"/>
                        <w:tcBorders>
                          <w:top w:val="single" w:sz="24" w:space="0" w:color="FFFFFF"/>
                          <w:left w:val="single" w:sz="24" w:space="0" w:color="FFFFFF"/>
                          <w:bottom w:val="single" w:sz="24" w:space="0" w:color="FFFFFF"/>
                          <w:right w:val="single" w:sz="24" w:space="0" w:color="FFFFFF"/>
                        </w:tcBorders>
                        <w:shd w:val="clear" w:color="auto" w:fill="2471E3"/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proofErr w:type="spellStart"/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FFFFFF"/>
                            <w:kern w:val="0"/>
                            <w:sz w:val="18"/>
                            <w:szCs w:val="18"/>
                          </w:rPr>
                          <w:t>토익스피킹</w:t>
                        </w:r>
                        <w:proofErr w:type="spellEnd"/>
                      </w:p>
                    </w:tc>
                  </w:tr>
                  <w:tr w:rsidR="00BC5833" w:rsidRPr="00BC5833">
                    <w:tc>
                      <w:tcPr>
                        <w:tcW w:w="246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proofErr w:type="spellStart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경영지원직</w:t>
                        </w:r>
                        <w:proofErr w:type="spellEnd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/영업직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IL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5급</w:t>
                        </w:r>
                      </w:p>
                    </w:tc>
                  </w:tr>
                  <w:tr w:rsidR="00BC5833" w:rsidRPr="00BC5833">
                    <w:tc>
                      <w:tcPr>
                        <w:tcW w:w="246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proofErr w:type="spellStart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연구개발직</w:t>
                        </w:r>
                        <w:proofErr w:type="spellEnd"/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/기술직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NH</w:t>
                        </w:r>
                      </w:p>
                    </w:tc>
                    <w:tc>
                      <w:tcPr>
                        <w:tcW w:w="2460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center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color w:val="666666"/>
                            <w:kern w:val="0"/>
                            <w:sz w:val="18"/>
                            <w:szCs w:val="18"/>
                            <w:shd w:val="clear" w:color="auto" w:fill="FFFFFF"/>
                          </w:rPr>
                          <w:t>4급</w:t>
                        </w:r>
                      </w:p>
                    </w:tc>
                  </w:tr>
                </w:tbl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바탕체" w:eastAsia="바탕체" w:hAnsi="바탕체" w:cs="굴림" w:hint="eastAsia"/>
                      <w:color w:val="333333"/>
                      <w:kern w:val="0"/>
                      <w:sz w:val="26"/>
                      <w:szCs w:val="26"/>
                    </w:rPr>
                    <w:t>  </w:t>
                  </w: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※ 청각장애인을 위한 별도 어학 평가기준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: 청각장애인用 TEPS 성적이 380점 이상 응시 가능(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직군무관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세부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 xml:space="preserve"> 지원방법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 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 삼성 채용홈페이지(www.dearsamsung.co.kr)에 로그인하여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지원서를 작성하시면 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※ 지원서를 처음 작성하시는 분은 [회원 가입]을 완료한 후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    지원서를 작성하실 수 있습니다.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지원서는 9.15(목) ~ 19(월)에 제출하셔야 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※ 지원서 양식 확인 및 작성은 9.14(수)부터 가능합니다.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지원서 접수 마감은 9월 19일(월) 17:00 이며,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마감일은 홈페이지 접속 폭주가 예상되오니,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마감일 이전에 등록하여 주시기 바랍니다.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  <w:p w:rsidR="0013364C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</w:pP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전형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 xml:space="preserve"> 일정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 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지원서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접수        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2011. 9. 15(목)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~  9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. 19(월) 17시 까지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- 9. 23(금) 이전 SSAT 대상자 및 세부일정 안내 예정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SSAT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전형         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2011. 9. 25(일)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    - 국내 5개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지역   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서울, 대전, 대구, 부산, 광주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- 해외 3개 지역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  ＊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미국 동부 Newark(NJ)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   (일시) 9.25(일) 11:30 ~ 15:00 (현지 시간 기준)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   (장소) Newark Liberty International Airport 인근 호텔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</w:t>
                  </w: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＊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미국 서부 LA(CA)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   (일시) 9.25(일) 08:30 ~ 12:00 (현지 시간 기준)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   (장소) Los Angeles International Airport 인근 호텔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</w:t>
                  </w: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＊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캐나다 Toronto(ON)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   (일시) 9.25(일) 11:30 ~ 15:00 (현지 시간 기준)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   (장소) Lester B. Pearson International Airport 인근 호텔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>            ※ 세부 장소 추후 안내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  ※ 서울을 제외한 지방 및 해외 고사장은 선착순 마감됩니다.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SSAT 결과 및 개인별 면접일정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안내 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9. 30(금) 예정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면접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전형          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2011. 10. 4(화) 이후, 추후 개별 공지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▶ 면접합격자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발표</w:t>
                  </w:r>
                  <w:r w:rsidR="0013364C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  </w:t>
                  </w: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2011. 10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월중</w:t>
                  </w:r>
                  <w:proofErr w:type="spellEnd"/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건강검진           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2011. 10월말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전형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 xml:space="preserve"> 절차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 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tbl>
                  <w:tblPr>
                    <w:tblW w:w="765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7650"/>
                  </w:tblGrid>
                  <w:tr w:rsidR="00BC5833" w:rsidRPr="00BC5833" w:rsidTr="0013364C">
                    <w:trPr>
                      <w:trHeight w:val="481"/>
                    </w:trPr>
                    <w:tc>
                      <w:tcPr>
                        <w:tcW w:w="7875" w:type="dxa"/>
                        <w:tcBorders>
                          <w:top w:val="single" w:sz="24" w:space="0" w:color="2471E3"/>
                          <w:left w:val="single" w:sz="24" w:space="0" w:color="2471E3"/>
                          <w:bottom w:val="single" w:sz="24" w:space="0" w:color="2471E3"/>
                          <w:right w:val="single" w:sz="24" w:space="0" w:color="2471E3"/>
                        </w:tcBorders>
                        <w:vAlign w:val="center"/>
                        <w:hideMark/>
                      </w:tcPr>
                      <w:p w:rsidR="00BC5833" w:rsidRPr="00BC5833" w:rsidRDefault="00BC5833" w:rsidP="0013364C">
                        <w:pPr>
                          <w:widowControl/>
                          <w:wordWrap/>
                          <w:autoSpaceDE/>
                          <w:autoSpaceDN/>
                          <w:spacing w:line="276" w:lineRule="auto"/>
                          <w:jc w:val="left"/>
                          <w:rPr>
                            <w:rFonts w:ascii="돋움" w:eastAsia="돋움" w:hAnsi="돋움" w:cs="굴림"/>
                            <w:color w:val="333333"/>
                            <w:kern w:val="0"/>
                            <w:sz w:val="18"/>
                            <w:szCs w:val="18"/>
                          </w:rPr>
                        </w:pP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666666"/>
                            <w:kern w:val="0"/>
                            <w:sz w:val="18"/>
                            <w:szCs w:val="18"/>
                          </w:rPr>
                          <w:t>      지원서작성</w:t>
                        </w:r>
                        <w:r>
                          <w:rPr>
                            <w:rFonts w:ascii="돋움" w:eastAsia="돋움" w:hAnsi="돋움" w:cs="굴림"/>
                            <w:b/>
                            <w:bCs/>
                            <w:noProof/>
                            <w:color w:val="666666"/>
                            <w:kern w:val="0"/>
                            <w:sz w:val="18"/>
                            <w:szCs w:val="18"/>
                          </w:rPr>
                          <w:drawing>
                            <wp:inline distT="0" distB="0" distL="0" distR="0">
                              <wp:extent cx="171450" cy="76200"/>
                              <wp:effectExtent l="19050" t="0" r="0" b="0"/>
                              <wp:docPr id="1" name="그림 1" descr="http://www.dearsamsung.co.kr/apply/images/notice/arrow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www.dearsamsung.co.kr/apply/images/notice/arrow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666666"/>
                            <w:kern w:val="0"/>
                            <w:sz w:val="18"/>
                            <w:szCs w:val="18"/>
                          </w:rPr>
                          <w:t>지원자격검토</w:t>
                        </w:r>
                        <w:r>
                          <w:rPr>
                            <w:rFonts w:ascii="돋움" w:eastAsia="돋움" w:hAnsi="돋움" w:cs="굴림"/>
                            <w:b/>
                            <w:bCs/>
                            <w:noProof/>
                            <w:color w:val="666666"/>
                            <w:kern w:val="0"/>
                            <w:sz w:val="18"/>
                            <w:szCs w:val="18"/>
                          </w:rPr>
                          <w:drawing>
                            <wp:inline distT="0" distB="0" distL="0" distR="0">
                              <wp:extent cx="171450" cy="76200"/>
                              <wp:effectExtent l="19050" t="0" r="0" b="0"/>
                              <wp:docPr id="2" name="그림 2" descr="http://www.dearsamsung.co.kr/apply/images/notice/arrow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dearsamsung.co.kr/apply/images/notice/arrow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666666"/>
                            <w:kern w:val="0"/>
                            <w:sz w:val="18"/>
                            <w:szCs w:val="18"/>
                          </w:rPr>
                          <w:t>SSAT전형</w:t>
                        </w:r>
                        <w:r>
                          <w:rPr>
                            <w:rFonts w:ascii="돋움" w:eastAsia="돋움" w:hAnsi="돋움" w:cs="굴림"/>
                            <w:b/>
                            <w:bCs/>
                            <w:noProof/>
                            <w:color w:val="666666"/>
                            <w:kern w:val="0"/>
                            <w:sz w:val="18"/>
                            <w:szCs w:val="18"/>
                          </w:rPr>
                          <w:drawing>
                            <wp:inline distT="0" distB="0" distL="0" distR="0">
                              <wp:extent cx="171450" cy="76200"/>
                              <wp:effectExtent l="19050" t="0" r="0" b="0"/>
                              <wp:docPr id="3" name="그림 3" descr="http://www.dearsamsung.co.kr/apply/images/notice/arrow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www.dearsamsung.co.kr/apply/images/notice/arrow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666666"/>
                            <w:kern w:val="0"/>
                            <w:sz w:val="18"/>
                            <w:szCs w:val="18"/>
                          </w:rPr>
                          <w:t>면접전형</w:t>
                        </w:r>
                        <w:r>
                          <w:rPr>
                            <w:rFonts w:ascii="돋움" w:eastAsia="돋움" w:hAnsi="돋움" w:cs="굴림"/>
                            <w:b/>
                            <w:bCs/>
                            <w:noProof/>
                            <w:color w:val="666666"/>
                            <w:kern w:val="0"/>
                            <w:sz w:val="18"/>
                            <w:szCs w:val="18"/>
                          </w:rPr>
                          <w:drawing>
                            <wp:inline distT="0" distB="0" distL="0" distR="0">
                              <wp:extent cx="171450" cy="76200"/>
                              <wp:effectExtent l="19050" t="0" r="0" b="0"/>
                              <wp:docPr id="4" name="그림 4" descr="http://www.dearsamsung.co.kr/apply/images/notice/arrow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dearsamsung.co.kr/apply/images/notice/arrow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666666"/>
                            <w:kern w:val="0"/>
                            <w:sz w:val="18"/>
                            <w:szCs w:val="18"/>
                          </w:rPr>
                          <w:t>건강검진</w:t>
                        </w:r>
                        <w:r>
                          <w:rPr>
                            <w:rFonts w:ascii="돋움" w:eastAsia="돋움" w:hAnsi="돋움" w:cs="굴림"/>
                            <w:b/>
                            <w:bCs/>
                            <w:noProof/>
                            <w:color w:val="666666"/>
                            <w:kern w:val="0"/>
                            <w:sz w:val="18"/>
                            <w:szCs w:val="18"/>
                          </w:rPr>
                          <w:drawing>
                            <wp:inline distT="0" distB="0" distL="0" distR="0">
                              <wp:extent cx="171450" cy="76200"/>
                              <wp:effectExtent l="19050" t="0" r="0" b="0"/>
                              <wp:docPr id="5" name="그림 5" descr="http://www.dearsamsung.co.kr/apply/images/notice/arrow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dearsamsung.co.kr/apply/images/notice/arrow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1450" cy="762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C5833">
                          <w:rPr>
                            <w:rFonts w:ascii="돋움" w:eastAsia="돋움" w:hAnsi="돋움" w:cs="굴림" w:hint="eastAsia"/>
                            <w:b/>
                            <w:bCs/>
                            <w:color w:val="666666"/>
                            <w:kern w:val="0"/>
                            <w:sz w:val="18"/>
                            <w:szCs w:val="18"/>
                          </w:rPr>
                          <w:t>최종합격</w:t>
                        </w:r>
                        <w:r w:rsidRPr="00BC5833">
                          <w:rPr>
                            <w:rFonts w:ascii="돋움" w:eastAsia="돋움" w:hAnsi="돋움" w:cs="굴림" w:hint="eastAsia"/>
                            <w:color w:val="333333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c>
                  </w:tr>
                </w:tbl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윤디자인고딕" w:eastAsia="윤디자인고딕" w:hAnsi="돋움" w:cs="굴림" w:hint="eastAsia"/>
                      <w:color w:val="666666"/>
                      <w:kern w:val="0"/>
                      <w:szCs w:val="20"/>
                    </w:rPr>
                    <w:t> 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문의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 xml:space="preserve"> 사항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 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13364C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삼성테크윈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채용담당자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(070-7147-7132, jaewon.koo@samsung.com)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윤디자인고딕" w:eastAsia="윤디자인고딕" w:hAnsi="돋움" w:cs="굴림" w:hint="eastAsia"/>
                      <w:color w:val="666666"/>
                      <w:kern w:val="0"/>
                      <w:szCs w:val="20"/>
                    </w:rPr>
                    <w:t> </w:t>
                  </w:r>
                </w:p>
                <w:p w:rsidR="0013364C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proofErr w:type="gramStart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 xml:space="preserve">【 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  <w:u w:val="single"/>
                    </w:rPr>
                    <w:t>기타</w:t>
                  </w:r>
                  <w:proofErr w:type="gramEnd"/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> </w:t>
                  </w:r>
                  <w:r w:rsidRPr="00BC5833">
                    <w:rPr>
                      <w:rFonts w:ascii="견고딕" w:eastAsia="견고딕" w:hAnsi="돋움" w:cs="굴림" w:hint="eastAsia"/>
                      <w:b/>
                      <w:bCs/>
                      <w:color w:val="2471E3"/>
                      <w:kern w:val="0"/>
                      <w:sz w:val="18"/>
                      <w:szCs w:val="18"/>
                    </w:rPr>
                    <w:t>】</w:t>
                  </w:r>
                  <w:r w:rsidRPr="00BC5833"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국가등록 장애인 및 국가보훈 대상자는 관련법 및 내부규정에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의거하여 우대합니다.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다음 사항에 해당되는 분은 내부규정에 의거하여 우대합니다.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① 중국어 자격보유자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        -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필기 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BCT (620점 이상), FLEX 중국어 (620점 이상),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      新 HSK (新 5級 195점 이상)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        - </w:t>
                  </w:r>
                  <w:proofErr w:type="gram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회화 :</w:t>
                  </w:r>
                  <w:proofErr w:type="gram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TSC (Level 4 이상),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OPIc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중국어 (IM1 이상)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② 공인한자능력 자격보유자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        -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한국어문회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(3급 이상), 한자교육진흥회 (3급 이상),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          한국외국어평가원 (3급 이상),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대한검정회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(2급 이상)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          ③ 한국 </w:t>
                  </w:r>
                  <w:proofErr w:type="spellStart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공학교육인증원이</w:t>
                  </w:r>
                  <w:proofErr w:type="spellEnd"/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인증한 공학교육 프로그램 이수자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지원서상 허위기재가 있거나 제출하신 서류가 허위일 경우,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채용이 취소됩니다.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전형단계별 결과는 삼성 채용홈페이지(www.dearsamsung.co.kr)에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 로그인하여 확인하실 수 있습니다.</w:t>
                  </w:r>
                </w:p>
                <w:p w:rsidR="00BC5833" w:rsidRPr="00BC5833" w:rsidRDefault="00BC5833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▶ 금번 신입채용 전형을 통해 입사하시는 분은 경력 유무 및 박사</w:t>
                  </w:r>
                </w:p>
                <w:p w:rsidR="00BC5833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</w:t>
                  </w:r>
                  <w:r w:rsidR="00BC5833"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학위 소지 여부와 무관하게 신입사원 처우를 받게 됩니다.</w:t>
                  </w:r>
                </w:p>
                <w:p w:rsidR="00BC5833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</w:t>
                  </w:r>
                  <w:r w:rsidR="00BC5833"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당사는 별도의 경력사원 채용절차에 따라 상시로 경력사원 및</w:t>
                  </w:r>
                </w:p>
                <w:p w:rsidR="00BC5833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</w:t>
                  </w:r>
                  <w:r w:rsidR="00BC5833"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박사학위 소지자를 채용하고 있으며, 이에 합격하실 경우</w:t>
                  </w:r>
                </w:p>
                <w:p w:rsidR="00BC5833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 w:hint="eastAsia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</w:t>
                  </w:r>
                  <w:r w:rsidR="00BC5833"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해당 경력 및 박사학위를 인정받으실 수 있습니다.</w:t>
                  </w:r>
                </w:p>
                <w:p w:rsidR="00BC5833" w:rsidRPr="00BC5833" w:rsidRDefault="0013364C" w:rsidP="0013364C">
                  <w:pPr>
                    <w:widowControl/>
                    <w:wordWrap/>
                    <w:autoSpaceDE/>
                    <w:autoSpaceDN/>
                    <w:spacing w:line="276" w:lineRule="auto"/>
                    <w:jc w:val="left"/>
                    <w:rPr>
                      <w:rFonts w:ascii="돋움" w:eastAsia="돋움" w:hAnsi="돋움" w:cs="굴림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         </w:t>
                  </w:r>
                  <w:r w:rsidR="00BC5833"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아래 경력채용 홈페이지를 참조 하시기 바랍니다.</w:t>
                  </w:r>
                  <w:r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 xml:space="preserve"> </w:t>
                  </w:r>
                  <w:r w:rsidR="00BC5833" w:rsidRPr="00BC5833">
                    <w:rPr>
                      <w:rFonts w:ascii="돋움" w:eastAsia="돋움" w:hAnsi="돋움" w:cs="굴림" w:hint="eastAsia"/>
                      <w:color w:val="666666"/>
                      <w:kern w:val="0"/>
                      <w:sz w:val="18"/>
                      <w:szCs w:val="18"/>
                    </w:rPr>
                    <w:t>(www.samsungtechwin.co.kr)</w:t>
                  </w:r>
                </w:p>
              </w:tc>
            </w:tr>
          </w:tbl>
          <w:p w:rsidR="00BC5833" w:rsidRPr="00BC5833" w:rsidRDefault="00BC5833" w:rsidP="0013364C">
            <w:pPr>
              <w:widowControl/>
              <w:wordWrap/>
              <w:autoSpaceDE/>
              <w:autoSpaceDN/>
              <w:spacing w:line="276" w:lineRule="auto"/>
              <w:jc w:val="left"/>
              <w:rPr>
                <w:rFonts w:ascii="돋움" w:eastAsia="돋움" w:hAnsi="돋움" w:cs="굴림"/>
                <w:color w:val="333333"/>
                <w:kern w:val="0"/>
                <w:sz w:val="18"/>
                <w:szCs w:val="18"/>
              </w:rPr>
            </w:pPr>
          </w:p>
        </w:tc>
      </w:tr>
    </w:tbl>
    <w:p w:rsidR="00F82343" w:rsidRPr="0013364C" w:rsidRDefault="001C0084" w:rsidP="0013364C">
      <w:pPr>
        <w:wordWrap/>
        <w:spacing w:line="276" w:lineRule="auto"/>
        <w:rPr>
          <w:rFonts w:hint="eastAsia"/>
        </w:rPr>
      </w:pPr>
    </w:p>
    <w:sectPr w:rsidR="00F82343" w:rsidRPr="0013364C" w:rsidSect="0013364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084" w:rsidRDefault="001C0084" w:rsidP="00BC5833">
      <w:r>
        <w:separator/>
      </w:r>
    </w:p>
  </w:endnote>
  <w:endnote w:type="continuationSeparator" w:id="0">
    <w:p w:rsidR="001C0084" w:rsidRDefault="001C0084" w:rsidP="00BC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견고딕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윤디자인고딕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084" w:rsidRDefault="001C0084" w:rsidP="00BC5833">
      <w:r>
        <w:separator/>
      </w:r>
    </w:p>
  </w:footnote>
  <w:footnote w:type="continuationSeparator" w:id="0">
    <w:p w:rsidR="001C0084" w:rsidRDefault="001C0084" w:rsidP="00BC58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5833"/>
    <w:rsid w:val="00084423"/>
    <w:rsid w:val="0013364C"/>
    <w:rsid w:val="001C0084"/>
    <w:rsid w:val="00891247"/>
    <w:rsid w:val="008A7A0D"/>
    <w:rsid w:val="00BC5833"/>
    <w:rsid w:val="00DB1131"/>
    <w:rsid w:val="00F8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13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583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BC5833"/>
  </w:style>
  <w:style w:type="paragraph" w:styleId="a4">
    <w:name w:val="footer"/>
    <w:basedOn w:val="a"/>
    <w:link w:val="Char0"/>
    <w:uiPriority w:val="99"/>
    <w:semiHidden/>
    <w:unhideWhenUsed/>
    <w:rsid w:val="00BC58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BC5833"/>
  </w:style>
  <w:style w:type="paragraph" w:styleId="a5">
    <w:name w:val="Normal (Web)"/>
    <w:basedOn w:val="a"/>
    <w:uiPriority w:val="99"/>
    <w:unhideWhenUsed/>
    <w:rsid w:val="00BC5833"/>
    <w:pPr>
      <w:widowControl/>
      <w:wordWrap/>
      <w:autoSpaceDE/>
      <w:autoSpaceDN/>
      <w:spacing w:before="100" w:beforeAutospacing="1" w:after="100" w:afterAutospacing="1" w:line="270" w:lineRule="atLeast"/>
      <w:jc w:val="left"/>
    </w:pPr>
    <w:rPr>
      <w:rFonts w:ascii="돋움" w:eastAsia="돋움" w:hAnsi="돋움" w:cs="굴림"/>
      <w:color w:val="333333"/>
      <w:kern w:val="0"/>
      <w:sz w:val="18"/>
      <w:szCs w:val="18"/>
    </w:rPr>
  </w:style>
  <w:style w:type="character" w:styleId="a6">
    <w:name w:val="Strong"/>
    <w:basedOn w:val="a0"/>
    <w:uiPriority w:val="22"/>
    <w:qFormat/>
    <w:rsid w:val="00BC5833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BC5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BC5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25248-6E1C-4203-933B-3AD55BCA5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459</Words>
  <Characters>2622</Characters>
  <Application>Microsoft Office Word</Application>
  <DocSecurity>0</DocSecurity>
  <Lines>21</Lines>
  <Paragraphs>6</Paragraphs>
  <ScaleCrop>false</ScaleCrop>
  <Company>삼성테크윈</Company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A080800</dc:creator>
  <cp:keywords/>
  <dc:description/>
  <cp:lastModifiedBy>A080800</cp:lastModifiedBy>
  <cp:revision>3</cp:revision>
  <dcterms:created xsi:type="dcterms:W3CDTF">2011-09-08T01:49:00Z</dcterms:created>
  <dcterms:modified xsi:type="dcterms:W3CDTF">2011-09-08T02:00:00Z</dcterms:modified>
</cp:coreProperties>
</file>