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156" w:rsidRDefault="00137156" w:rsidP="00137156">
      <w:pPr>
        <w:spacing w:after="0" w:line="240" w:lineRule="auto"/>
        <w:rPr>
          <w:rFonts w:ascii="Tahoma" w:hAnsi="Tahoma" w:cs="Tahoma"/>
          <w:b/>
          <w:bCs/>
          <w:sz w:val="20"/>
          <w:szCs w:val="20"/>
        </w:rPr>
      </w:pPr>
      <w:r>
        <w:rPr>
          <w:rFonts w:ascii="Tahoma" w:hAnsi="Tahoma" w:cs="Tahoma"/>
          <w:b/>
          <w:bCs/>
          <w:sz w:val="20"/>
          <w:szCs w:val="20"/>
        </w:rPr>
        <w:t>Director, Engineering Management</w:t>
      </w:r>
    </w:p>
    <w:p w:rsidR="00137156" w:rsidRDefault="00137156" w:rsidP="00137156">
      <w:pPr>
        <w:spacing w:after="0" w:line="240" w:lineRule="auto"/>
        <w:rPr>
          <w:rFonts w:ascii="Tahoma" w:hAnsi="Tahoma" w:cs="Tahoma"/>
          <w:b/>
          <w:bCs/>
          <w:sz w:val="20"/>
          <w:szCs w:val="20"/>
        </w:rPr>
      </w:pPr>
      <w:proofErr w:type="spellStart"/>
      <w:r>
        <w:rPr>
          <w:rFonts w:ascii="Tahoma" w:hAnsi="Tahoma" w:cs="Tahoma"/>
          <w:b/>
          <w:bCs/>
          <w:sz w:val="20"/>
          <w:szCs w:val="20"/>
        </w:rPr>
        <w:t>Req</w:t>
      </w:r>
      <w:proofErr w:type="spellEnd"/>
      <w:r>
        <w:rPr>
          <w:rFonts w:ascii="Tahoma" w:hAnsi="Tahoma" w:cs="Tahoma"/>
          <w:b/>
          <w:bCs/>
          <w:sz w:val="20"/>
          <w:szCs w:val="20"/>
        </w:rPr>
        <w:t># 1302556</w:t>
      </w:r>
    </w:p>
    <w:p w:rsidR="00137156" w:rsidRDefault="00137156" w:rsidP="00137156">
      <w:pPr>
        <w:spacing w:after="0" w:line="240" w:lineRule="auto"/>
        <w:rPr>
          <w:rFonts w:ascii="Tahoma" w:hAnsi="Tahoma" w:cs="Tahoma"/>
          <w:b/>
          <w:bCs/>
          <w:sz w:val="20"/>
          <w:szCs w:val="20"/>
        </w:rPr>
      </w:pPr>
      <w:r>
        <w:rPr>
          <w:rFonts w:ascii="Tahoma" w:hAnsi="Tahoma" w:cs="Tahoma"/>
          <w:b/>
          <w:bCs/>
          <w:sz w:val="20"/>
          <w:szCs w:val="20"/>
        </w:rPr>
        <w:t xml:space="preserve">Location:  </w:t>
      </w:r>
      <w:r w:rsidRPr="00137156">
        <w:rPr>
          <w:rFonts w:ascii="Tahoma" w:hAnsi="Tahoma" w:cs="Tahoma"/>
          <w:b/>
          <w:bCs/>
          <w:color w:val="FF0000"/>
          <w:sz w:val="20"/>
          <w:szCs w:val="20"/>
        </w:rPr>
        <w:t>Korea in 1.5 – 2 years and that will be relocated in Santa Clara, CA U.S.</w:t>
      </w:r>
    </w:p>
    <w:p w:rsidR="00137156" w:rsidRDefault="00137156" w:rsidP="00137156">
      <w:pPr>
        <w:spacing w:after="0" w:line="240" w:lineRule="auto"/>
        <w:rPr>
          <w:rFonts w:ascii="Tahoma" w:hAnsi="Tahoma" w:cs="Tahoma"/>
          <w:sz w:val="20"/>
          <w:szCs w:val="20"/>
        </w:rPr>
      </w:pPr>
    </w:p>
    <w:p w:rsidR="00137156" w:rsidRDefault="00137156" w:rsidP="00137156">
      <w:pPr>
        <w:spacing w:after="0" w:line="240" w:lineRule="auto"/>
        <w:rPr>
          <w:rFonts w:ascii="Tahoma" w:hAnsi="Tahoma" w:cs="Tahoma"/>
          <w:sz w:val="20"/>
          <w:szCs w:val="20"/>
        </w:rPr>
      </w:pPr>
      <w:proofErr w:type="gramStart"/>
      <w:r>
        <w:rPr>
          <w:rFonts w:ascii="Tahoma" w:hAnsi="Tahoma" w:cs="Tahoma"/>
          <w:sz w:val="20"/>
          <w:szCs w:val="20"/>
        </w:rPr>
        <w:t>Provides leadership and direction through managers.</w:t>
      </w:r>
      <w:proofErr w:type="gramEnd"/>
      <w:r>
        <w:rPr>
          <w:rFonts w:ascii="Tahoma" w:hAnsi="Tahoma" w:cs="Tahoma"/>
          <w:sz w:val="20"/>
          <w:szCs w:val="20"/>
        </w:rPr>
        <w:t xml:space="preserve"> </w:t>
      </w:r>
      <w:proofErr w:type="gramStart"/>
      <w:r>
        <w:rPr>
          <w:rFonts w:ascii="Tahoma" w:hAnsi="Tahoma" w:cs="Tahoma"/>
          <w:sz w:val="20"/>
          <w:szCs w:val="20"/>
        </w:rPr>
        <w:t>Is accountable for the performance and results of a region or related job families.</w:t>
      </w:r>
      <w:proofErr w:type="gramEnd"/>
      <w:r>
        <w:rPr>
          <w:rFonts w:ascii="Tahoma" w:hAnsi="Tahoma" w:cs="Tahoma"/>
          <w:sz w:val="20"/>
          <w:szCs w:val="20"/>
        </w:rPr>
        <w:t xml:space="preserve"> Executes segment/functional business plans and contributes to the development of segment/functional strategy. Decisions are guided by segment/functional strategy and priorities. Directs and controls the activities of a broad functional area. </w:t>
      </w:r>
    </w:p>
    <w:p w:rsidR="00137156" w:rsidRDefault="00137156" w:rsidP="00137156">
      <w:pPr>
        <w:spacing w:after="0" w:line="240" w:lineRule="auto"/>
        <w:rPr>
          <w:rFonts w:ascii="Tahoma" w:hAnsi="Tahoma" w:cs="Tahoma"/>
          <w:sz w:val="20"/>
          <w:szCs w:val="20"/>
        </w:rPr>
      </w:pPr>
    </w:p>
    <w:p w:rsidR="00137156" w:rsidRDefault="00137156" w:rsidP="00137156">
      <w:pPr>
        <w:spacing w:after="0" w:line="240" w:lineRule="auto"/>
        <w:rPr>
          <w:rFonts w:ascii="Tahoma" w:hAnsi="Tahoma" w:cs="Tahoma"/>
          <w:sz w:val="20"/>
          <w:szCs w:val="20"/>
        </w:rPr>
      </w:pPr>
      <w:r>
        <w:rPr>
          <w:rFonts w:ascii="Tahoma" w:hAnsi="Tahoma" w:cs="Tahoma"/>
          <w:sz w:val="20"/>
          <w:szCs w:val="20"/>
        </w:rPr>
        <w:t>Ideal candidate should have:  Semiconductor equipment, RF, Plasma &amp; some Etch experience along with a broad knowledge of Engineering organizations.  Previous management ex</w:t>
      </w:r>
      <w:bookmarkStart w:id="0" w:name="_GoBack"/>
      <w:bookmarkEnd w:id="0"/>
      <w:r>
        <w:rPr>
          <w:rFonts w:ascii="Tahoma" w:hAnsi="Tahoma" w:cs="Tahoma"/>
          <w:sz w:val="20"/>
          <w:szCs w:val="20"/>
        </w:rPr>
        <w:t xml:space="preserve">perience preferred, along with being hands-on designer.  Bilingual in Korean is a plus.  </w:t>
      </w:r>
    </w:p>
    <w:p w:rsidR="00137156" w:rsidRDefault="00137156" w:rsidP="00137156">
      <w:pPr>
        <w:spacing w:after="0" w:line="240" w:lineRule="auto"/>
        <w:rPr>
          <w:rFonts w:ascii="Tahoma" w:hAnsi="Tahoma" w:cs="Tahoma"/>
          <w:sz w:val="20"/>
          <w:szCs w:val="20"/>
        </w:rPr>
      </w:pPr>
    </w:p>
    <w:p w:rsidR="00137156" w:rsidRDefault="00137156" w:rsidP="00137156">
      <w:pPr>
        <w:spacing w:after="0" w:line="240" w:lineRule="auto"/>
        <w:rPr>
          <w:rFonts w:ascii="Tahoma" w:hAnsi="Tahoma" w:cs="Tahoma"/>
          <w:b/>
          <w:bCs/>
          <w:sz w:val="20"/>
          <w:szCs w:val="20"/>
        </w:rPr>
      </w:pPr>
    </w:p>
    <w:p w:rsidR="00137156" w:rsidRDefault="00137156" w:rsidP="00137156">
      <w:pPr>
        <w:spacing w:after="0" w:line="240" w:lineRule="auto"/>
        <w:rPr>
          <w:rFonts w:ascii="Tahoma" w:hAnsi="Tahoma" w:cs="Tahoma"/>
          <w:sz w:val="20"/>
          <w:szCs w:val="20"/>
        </w:rPr>
      </w:pPr>
      <w:r>
        <w:rPr>
          <w:rFonts w:ascii="Tahoma" w:hAnsi="Tahoma" w:cs="Tahoma"/>
          <w:b/>
          <w:bCs/>
          <w:sz w:val="20"/>
          <w:szCs w:val="20"/>
        </w:rPr>
        <w:t>Key Responsibilities</w:t>
      </w:r>
    </w:p>
    <w:p w:rsidR="00137156" w:rsidRDefault="00137156" w:rsidP="00137156">
      <w:pPr>
        <w:numPr>
          <w:ilvl w:val="0"/>
          <w:numId w:val="1"/>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Directs an engineering group responsible for all issues across business unit product line, including the design, development and implementation of unusually complex engineering programs in accordance with project budgets and release schedules.</w:t>
      </w:r>
    </w:p>
    <w:p w:rsidR="00137156" w:rsidRDefault="00137156" w:rsidP="00137156">
      <w:pPr>
        <w:numPr>
          <w:ilvl w:val="0"/>
          <w:numId w:val="1"/>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Anticipates future needs and initiates the development and implementation of new approaches to engineering design and development at the business unit level with complex scope and customer impact.</w:t>
      </w:r>
    </w:p>
    <w:p w:rsidR="00137156" w:rsidRDefault="00137156" w:rsidP="00137156">
      <w:pPr>
        <w:numPr>
          <w:ilvl w:val="0"/>
          <w:numId w:val="1"/>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Develops long-range plans and creates general engineering or product specific strategies to reach goals and reviews engineering specifications.</w:t>
      </w:r>
    </w:p>
    <w:p w:rsidR="00137156" w:rsidRDefault="00137156" w:rsidP="00137156">
      <w:pPr>
        <w:numPr>
          <w:ilvl w:val="0"/>
          <w:numId w:val="1"/>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Interfaces with internal and external customers on engineering issues involving th</w:t>
      </w:r>
      <w:r>
        <w:rPr>
          <w:rFonts w:ascii="Tahoma" w:eastAsia="Times New Roman" w:hAnsi="Tahoma" w:cs="Tahoma"/>
          <w:sz w:val="20"/>
          <w:szCs w:val="20"/>
        </w:rPr>
        <w:t>e unit</w:t>
      </w:r>
      <w:r>
        <w:rPr>
          <w:rFonts w:ascii="Tahoma" w:eastAsia="Times New Roman" w:hAnsi="Tahoma" w:cs="Tahoma"/>
          <w:sz w:val="20"/>
          <w:szCs w:val="20"/>
        </w:rPr>
        <w:t>s products</w:t>
      </w:r>
    </w:p>
    <w:p w:rsidR="00137156" w:rsidRDefault="00137156" w:rsidP="00137156">
      <w:pPr>
        <w:numPr>
          <w:ilvl w:val="0"/>
          <w:numId w:val="1"/>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Works with senior business group management team to ensure that such programs, strategies, and processes address high value problems for the Business Unit and ar</w:t>
      </w:r>
      <w:r>
        <w:rPr>
          <w:rFonts w:ascii="Tahoma" w:eastAsia="Times New Roman" w:hAnsi="Tahoma" w:cs="Tahoma"/>
          <w:sz w:val="20"/>
          <w:szCs w:val="20"/>
        </w:rPr>
        <w:t>e aligned with the organization</w:t>
      </w:r>
      <w:r>
        <w:rPr>
          <w:rFonts w:ascii="Tahoma" w:eastAsia="Times New Roman" w:hAnsi="Tahoma" w:cs="Tahoma"/>
          <w:sz w:val="20"/>
          <w:szCs w:val="20"/>
        </w:rPr>
        <w:t>s direction.</w:t>
      </w:r>
    </w:p>
    <w:p w:rsidR="00137156" w:rsidRDefault="00137156" w:rsidP="00137156">
      <w:pPr>
        <w:numPr>
          <w:ilvl w:val="0"/>
          <w:numId w:val="1"/>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Provides approval guidelines and leadership to reporting engineering managers in the area of long-term program, strategy, and process design.</w:t>
      </w:r>
    </w:p>
    <w:p w:rsidR="00137156" w:rsidRDefault="00137156" w:rsidP="00137156">
      <w:pPr>
        <w:numPr>
          <w:ilvl w:val="0"/>
          <w:numId w:val="1"/>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 xml:space="preserve">Defines performance metrics and reports on the engineering functions? </w:t>
      </w:r>
      <w:proofErr w:type="gramStart"/>
      <w:r>
        <w:rPr>
          <w:rFonts w:ascii="Tahoma" w:eastAsia="Times New Roman" w:hAnsi="Tahoma" w:cs="Tahoma"/>
          <w:sz w:val="20"/>
          <w:szCs w:val="20"/>
        </w:rPr>
        <w:t>progress</w:t>
      </w:r>
      <w:proofErr w:type="gramEnd"/>
      <w:r>
        <w:rPr>
          <w:rFonts w:ascii="Tahoma" w:eastAsia="Times New Roman" w:hAnsi="Tahoma" w:cs="Tahoma"/>
          <w:sz w:val="20"/>
          <w:szCs w:val="20"/>
        </w:rPr>
        <w:t xml:space="preserve"> against business unit specific goals.</w:t>
      </w:r>
    </w:p>
    <w:p w:rsidR="00137156" w:rsidRDefault="00137156" w:rsidP="00137156">
      <w:pPr>
        <w:spacing w:after="0" w:line="240" w:lineRule="auto"/>
        <w:rPr>
          <w:rFonts w:ascii="Tahoma" w:hAnsi="Tahoma" w:cs="Tahoma"/>
          <w:sz w:val="20"/>
          <w:szCs w:val="20"/>
        </w:rPr>
      </w:pPr>
      <w:r>
        <w:rPr>
          <w:rFonts w:ascii="Tahoma" w:hAnsi="Tahoma" w:cs="Tahoma"/>
          <w:b/>
          <w:bCs/>
          <w:sz w:val="20"/>
          <w:szCs w:val="20"/>
        </w:rPr>
        <w:t>Functional Knowledge</w:t>
      </w:r>
    </w:p>
    <w:p w:rsidR="00137156" w:rsidRDefault="00137156" w:rsidP="00137156">
      <w:pPr>
        <w:numPr>
          <w:ilvl w:val="0"/>
          <w:numId w:val="2"/>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Demonstrates broad and comprehensive understanding of different systems, theories and practices</w:t>
      </w:r>
    </w:p>
    <w:p w:rsidR="00137156" w:rsidRDefault="00137156" w:rsidP="00137156">
      <w:pPr>
        <w:spacing w:after="0" w:line="240" w:lineRule="auto"/>
        <w:rPr>
          <w:rFonts w:ascii="Tahoma" w:hAnsi="Tahoma" w:cs="Tahoma"/>
          <w:sz w:val="20"/>
          <w:szCs w:val="20"/>
        </w:rPr>
      </w:pPr>
      <w:r>
        <w:rPr>
          <w:rFonts w:ascii="Tahoma" w:hAnsi="Tahoma" w:cs="Tahoma"/>
          <w:b/>
          <w:bCs/>
          <w:sz w:val="20"/>
          <w:szCs w:val="20"/>
        </w:rPr>
        <w:t>Business Expertise</w:t>
      </w:r>
    </w:p>
    <w:p w:rsidR="00137156" w:rsidRDefault="00137156" w:rsidP="00137156">
      <w:pPr>
        <w:numPr>
          <w:ilvl w:val="0"/>
          <w:numId w:val="3"/>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Applies broad industry and commercial awareness to drive financial and operational performance across business unit, department or sub-functions</w:t>
      </w:r>
    </w:p>
    <w:p w:rsidR="00137156" w:rsidRDefault="00137156" w:rsidP="00137156">
      <w:pPr>
        <w:spacing w:after="0" w:line="240" w:lineRule="auto"/>
        <w:rPr>
          <w:rFonts w:ascii="Tahoma" w:hAnsi="Tahoma" w:cs="Tahoma"/>
          <w:sz w:val="20"/>
          <w:szCs w:val="20"/>
        </w:rPr>
      </w:pPr>
      <w:r>
        <w:rPr>
          <w:rFonts w:ascii="Tahoma" w:hAnsi="Tahoma" w:cs="Tahoma"/>
          <w:b/>
          <w:bCs/>
          <w:sz w:val="20"/>
          <w:szCs w:val="20"/>
        </w:rPr>
        <w:t>Leadership</w:t>
      </w:r>
    </w:p>
    <w:p w:rsidR="00137156" w:rsidRDefault="00137156" w:rsidP="00137156">
      <w:pPr>
        <w:numPr>
          <w:ilvl w:val="0"/>
          <w:numId w:val="4"/>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Leads through subordinate managers of managers; executes segment/functional business plans and contributes to the development of segment/functional strategy</w:t>
      </w:r>
    </w:p>
    <w:p w:rsidR="00137156" w:rsidRDefault="00137156" w:rsidP="00137156">
      <w:pPr>
        <w:spacing w:after="0" w:line="240" w:lineRule="auto"/>
        <w:rPr>
          <w:rFonts w:ascii="Tahoma" w:hAnsi="Tahoma" w:cs="Tahoma"/>
          <w:sz w:val="20"/>
          <w:szCs w:val="20"/>
        </w:rPr>
      </w:pPr>
      <w:r>
        <w:rPr>
          <w:rFonts w:ascii="Tahoma" w:hAnsi="Tahoma" w:cs="Tahoma"/>
          <w:b/>
          <w:bCs/>
          <w:sz w:val="20"/>
          <w:szCs w:val="20"/>
        </w:rPr>
        <w:t>Problem Solving</w:t>
      </w:r>
    </w:p>
    <w:p w:rsidR="00137156" w:rsidRDefault="00137156" w:rsidP="00137156">
      <w:pPr>
        <w:numPr>
          <w:ilvl w:val="0"/>
          <w:numId w:val="5"/>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lastRenderedPageBreak/>
        <w:t xml:space="preserve">Directs the resolution of highly complex or unusual business problems applying advanced analytical thought and judgment </w:t>
      </w:r>
    </w:p>
    <w:p w:rsidR="00137156" w:rsidRDefault="00137156" w:rsidP="00137156">
      <w:pPr>
        <w:spacing w:after="0" w:line="240" w:lineRule="auto"/>
        <w:rPr>
          <w:rFonts w:ascii="Tahoma" w:hAnsi="Tahoma" w:cs="Tahoma"/>
          <w:sz w:val="20"/>
          <w:szCs w:val="20"/>
        </w:rPr>
      </w:pPr>
      <w:r>
        <w:rPr>
          <w:rFonts w:ascii="Tahoma" w:hAnsi="Tahoma" w:cs="Tahoma"/>
          <w:b/>
          <w:bCs/>
          <w:sz w:val="20"/>
          <w:szCs w:val="20"/>
        </w:rPr>
        <w:t>Impact</w:t>
      </w:r>
    </w:p>
    <w:p w:rsidR="00137156" w:rsidRDefault="00137156" w:rsidP="00137156">
      <w:pPr>
        <w:numPr>
          <w:ilvl w:val="0"/>
          <w:numId w:val="6"/>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Guided by segment/functional strategy, impacts results of a department, business unit or sub-function or facilitates the work done by other segments/functions by providing support to impact the business</w:t>
      </w:r>
    </w:p>
    <w:p w:rsidR="00137156" w:rsidRDefault="00137156" w:rsidP="00137156">
      <w:pPr>
        <w:spacing w:after="0" w:line="240" w:lineRule="auto"/>
        <w:rPr>
          <w:rFonts w:ascii="Tahoma" w:hAnsi="Tahoma" w:cs="Tahoma"/>
          <w:sz w:val="20"/>
          <w:szCs w:val="20"/>
        </w:rPr>
      </w:pPr>
      <w:r>
        <w:rPr>
          <w:rFonts w:ascii="Tahoma" w:hAnsi="Tahoma" w:cs="Tahoma"/>
          <w:b/>
          <w:bCs/>
          <w:sz w:val="20"/>
          <w:szCs w:val="20"/>
        </w:rPr>
        <w:t>Interpersonal Skills</w:t>
      </w:r>
    </w:p>
    <w:p w:rsidR="00137156" w:rsidRDefault="00137156" w:rsidP="00137156">
      <w:pPr>
        <w:numPr>
          <w:ilvl w:val="0"/>
          <w:numId w:val="7"/>
        </w:num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 xml:space="preserve">Negotiates and influences the opinions of others at the senior executive level and in external organizations; exercises sensitivity to the audience </w:t>
      </w:r>
    </w:p>
    <w:p w:rsidR="00137156" w:rsidRDefault="00137156" w:rsidP="00137156">
      <w:pPr>
        <w:spacing w:after="0" w:line="240" w:lineRule="auto"/>
        <w:rPr>
          <w:rFonts w:ascii="Tahoma" w:hAnsi="Tahoma" w:cs="Tahoma"/>
          <w:sz w:val="20"/>
          <w:szCs w:val="20"/>
        </w:rPr>
      </w:pPr>
      <w:r>
        <w:rPr>
          <w:rFonts w:ascii="Tahoma" w:hAnsi="Tahoma" w:cs="Tahoma"/>
          <w:sz w:val="20"/>
          <w:szCs w:val="20"/>
        </w:rPr>
        <w:t>Position requires understanding of Applied Materials global Standards of Business Conduct and compliance with these standards at all times. This includes demonstrating the highest level of ethical conduct reflecting Applied Materials' core values.</w:t>
      </w:r>
    </w:p>
    <w:p w:rsidR="00137156" w:rsidRDefault="00137156" w:rsidP="00137156">
      <w:pPr>
        <w:spacing w:after="0" w:line="240" w:lineRule="auto"/>
        <w:rPr>
          <w:rFonts w:ascii="Tahoma" w:hAnsi="Tahoma" w:cs="Tahoma"/>
          <w:sz w:val="20"/>
          <w:szCs w:val="20"/>
        </w:rPr>
      </w:pPr>
    </w:p>
    <w:p w:rsidR="00137156" w:rsidRDefault="00137156" w:rsidP="00137156">
      <w:pPr>
        <w:spacing w:after="0" w:line="240" w:lineRule="auto"/>
        <w:rPr>
          <w:rFonts w:ascii="Arial" w:hAnsi="Arial" w:cs="Arial"/>
          <w:sz w:val="24"/>
          <w:szCs w:val="24"/>
        </w:rPr>
      </w:pPr>
      <w:r>
        <w:rPr>
          <w:rFonts w:ascii="Tahoma" w:hAnsi="Tahoma" w:cs="Tahoma"/>
          <w:b/>
          <w:bCs/>
          <w:sz w:val="20"/>
          <w:szCs w:val="20"/>
        </w:rPr>
        <w:t>Education</w:t>
      </w:r>
    </w:p>
    <w:p w:rsidR="00137156" w:rsidRDefault="00137156" w:rsidP="00137156">
      <w:pPr>
        <w:numPr>
          <w:ilvl w:val="0"/>
          <w:numId w:val="8"/>
        </w:numPr>
        <w:spacing w:before="100" w:beforeAutospacing="1" w:after="100" w:afterAutospacing="1" w:line="240" w:lineRule="auto"/>
        <w:rPr>
          <w:rFonts w:ascii="Arial" w:eastAsia="Times New Roman" w:hAnsi="Arial" w:cs="Arial"/>
          <w:sz w:val="24"/>
          <w:szCs w:val="24"/>
        </w:rPr>
      </w:pPr>
      <w:r>
        <w:rPr>
          <w:rFonts w:ascii="Tahoma" w:eastAsia="Times New Roman" w:hAnsi="Tahoma" w:cs="Tahoma"/>
          <w:sz w:val="20"/>
          <w:szCs w:val="20"/>
        </w:rPr>
        <w:t>PhD in Mechanical Engineering or related engineering discipline</w:t>
      </w:r>
    </w:p>
    <w:p w:rsidR="00137156" w:rsidRDefault="00137156" w:rsidP="00137156">
      <w:pPr>
        <w:numPr>
          <w:ilvl w:val="0"/>
          <w:numId w:val="8"/>
        </w:numPr>
        <w:spacing w:before="100" w:beforeAutospacing="1" w:after="100" w:afterAutospacing="1" w:line="240" w:lineRule="auto"/>
        <w:rPr>
          <w:rFonts w:ascii="Arial" w:eastAsia="Times New Roman" w:hAnsi="Arial" w:cs="Arial"/>
          <w:sz w:val="24"/>
          <w:szCs w:val="24"/>
        </w:rPr>
      </w:pPr>
      <w:r>
        <w:rPr>
          <w:rFonts w:ascii="Tahoma" w:eastAsia="Times New Roman" w:hAnsi="Tahoma" w:cs="Tahoma"/>
          <w:sz w:val="20"/>
          <w:szCs w:val="20"/>
        </w:rPr>
        <w:t>10 - 15 Years of Experience</w:t>
      </w:r>
    </w:p>
    <w:p w:rsidR="00137156" w:rsidRDefault="00137156" w:rsidP="00137156">
      <w:pPr>
        <w:spacing w:after="0" w:line="240" w:lineRule="auto"/>
        <w:rPr>
          <w:rFonts w:ascii="Arial" w:hAnsi="Arial" w:cs="Arial"/>
          <w:sz w:val="24"/>
          <w:szCs w:val="24"/>
        </w:rPr>
      </w:pPr>
      <w:r>
        <w:rPr>
          <w:rFonts w:ascii="Tahoma" w:hAnsi="Tahoma" w:cs="Tahoma"/>
          <w:sz w:val="20"/>
          <w:szCs w:val="20"/>
        </w:rPr>
        <w:t>Applied Materials is an Equal Opportunity Employer committed to diversity in its workforce</w:t>
      </w:r>
    </w:p>
    <w:p w:rsidR="008C3871" w:rsidRDefault="008C3871"/>
    <w:sectPr w:rsidR="008C3871">
      <w:pgSz w:w="12240" w:h="15840"/>
      <w:pgMar w:top="170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맑은 고딕">
    <w:altName w:val="바탕"/>
    <w:panose1 w:val="00000000000000000000"/>
    <w:charset w:val="81"/>
    <w:family w:val="roman"/>
    <w:notTrueType/>
    <w:pitch w:val="default"/>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66CEE"/>
    <w:multiLevelType w:val="multilevel"/>
    <w:tmpl w:val="8042C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257575F"/>
    <w:multiLevelType w:val="multilevel"/>
    <w:tmpl w:val="1C8CA5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D776772"/>
    <w:multiLevelType w:val="multilevel"/>
    <w:tmpl w:val="3BF0D7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38E403A"/>
    <w:multiLevelType w:val="multilevel"/>
    <w:tmpl w:val="5204C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9EB5B25"/>
    <w:multiLevelType w:val="multilevel"/>
    <w:tmpl w:val="D59C6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2AB074C"/>
    <w:multiLevelType w:val="multilevel"/>
    <w:tmpl w:val="613EE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6C44397B"/>
    <w:multiLevelType w:val="multilevel"/>
    <w:tmpl w:val="D7EC0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1064548"/>
    <w:multiLevelType w:val="multilevel"/>
    <w:tmpl w:val="17E2B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7"/>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 w:numId="7">
    <w:abstractNumId w:val="5"/>
    <w:lvlOverride w:ilvl="0"/>
    <w:lvlOverride w:ilvl="1"/>
    <w:lvlOverride w:ilvl="2"/>
    <w:lvlOverride w:ilvl="3"/>
    <w:lvlOverride w:ilvl="4"/>
    <w:lvlOverride w:ilvl="5"/>
    <w:lvlOverride w:ilvl="6"/>
    <w:lvlOverride w:ilvl="7"/>
    <w:lvlOverride w:ilvl="8"/>
  </w:num>
  <w:num w:numId="8">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156"/>
    <w:rsid w:val="0000638C"/>
    <w:rsid w:val="00137156"/>
    <w:rsid w:val="00381909"/>
    <w:rsid w:val="008C387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156"/>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156"/>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86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Applied Materials</Company>
  <LinksUpToDate>false</LinksUpToDate>
  <CharactersWithSpaces>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Yoo --CNTR</dc:creator>
  <cp:keywords/>
  <dc:description/>
  <cp:lastModifiedBy>Gina Yoo --CNTR</cp:lastModifiedBy>
  <cp:revision>3</cp:revision>
  <dcterms:created xsi:type="dcterms:W3CDTF">2014-02-03T07:29:00Z</dcterms:created>
  <dcterms:modified xsi:type="dcterms:W3CDTF">2014-02-03T07:30:00Z</dcterms:modified>
</cp:coreProperties>
</file>